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5698" w14:textId="77777777" w:rsidR="00F22891" w:rsidRDefault="00F22891" w:rsidP="005B2A9B">
      <w:pPr>
        <w:jc w:val="center"/>
        <w:rPr>
          <w:b/>
          <w:caps/>
          <w:color w:val="1F497D" w:themeColor="text2"/>
          <w:sz w:val="24"/>
          <w:szCs w:val="24"/>
        </w:rPr>
      </w:pPr>
      <w:r w:rsidRPr="00E272B7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4048F8D" wp14:editId="2E03DFC0">
            <wp:simplePos x="0" y="0"/>
            <wp:positionH relativeFrom="column">
              <wp:posOffset>87808</wp:posOffset>
            </wp:positionH>
            <wp:positionV relativeFrom="paragraph">
              <wp:posOffset>153</wp:posOffset>
            </wp:positionV>
            <wp:extent cx="1856503" cy="828000"/>
            <wp:effectExtent l="0" t="0" r="0" b="0"/>
            <wp:wrapSquare wrapText="bothSides"/>
            <wp:docPr id="1" name="Image 1" descr="PlusProchePlusSolidaire-p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ProchePlusSolidaire-pet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03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color w:val="1F497D" w:themeColor="text2"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65ABA62F" wp14:editId="0513465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91870" cy="80962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ack jeunes 6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DDE62" w14:textId="77777777" w:rsidR="00F22891" w:rsidRDefault="00F22891" w:rsidP="005B2A9B">
      <w:pPr>
        <w:jc w:val="center"/>
        <w:rPr>
          <w:b/>
          <w:caps/>
          <w:color w:val="1F497D" w:themeColor="text2"/>
          <w:sz w:val="24"/>
          <w:szCs w:val="24"/>
        </w:rPr>
      </w:pPr>
    </w:p>
    <w:p w14:paraId="1549354A" w14:textId="77777777" w:rsidR="00F22891" w:rsidRDefault="00F22891" w:rsidP="005B2A9B">
      <w:pPr>
        <w:jc w:val="center"/>
        <w:rPr>
          <w:b/>
          <w:caps/>
          <w:color w:val="1F497D" w:themeColor="text2"/>
          <w:sz w:val="24"/>
          <w:szCs w:val="24"/>
        </w:rPr>
      </w:pPr>
    </w:p>
    <w:p w14:paraId="348E09A3" w14:textId="77777777" w:rsidR="005B2A9B" w:rsidRPr="001773E0" w:rsidRDefault="001773E0" w:rsidP="005B2A9B">
      <w:pPr>
        <w:jc w:val="center"/>
        <w:rPr>
          <w:b/>
          <w:caps/>
          <w:color w:val="1F497D" w:themeColor="text2"/>
          <w:sz w:val="24"/>
          <w:szCs w:val="24"/>
        </w:rPr>
      </w:pPr>
      <w:r w:rsidRPr="001773E0">
        <w:rPr>
          <w:b/>
          <w:caps/>
          <w:color w:val="1F497D" w:themeColor="text2"/>
          <w:sz w:val="24"/>
          <w:szCs w:val="24"/>
        </w:rPr>
        <w:t xml:space="preserve">ANNEXE </w:t>
      </w:r>
      <w:r w:rsidR="0040075A">
        <w:rPr>
          <w:b/>
          <w:caps/>
          <w:color w:val="1F497D" w:themeColor="text2"/>
          <w:sz w:val="24"/>
          <w:szCs w:val="24"/>
        </w:rPr>
        <w:t>3</w:t>
      </w:r>
    </w:p>
    <w:p w14:paraId="48147D11" w14:textId="77777777" w:rsidR="005B2A9B" w:rsidRPr="001E148D" w:rsidRDefault="005B2A9B" w:rsidP="005B2A9B">
      <w:pPr>
        <w:jc w:val="center"/>
        <w:rPr>
          <w:b/>
          <w:caps/>
          <w:color w:val="1F497D" w:themeColor="text2"/>
          <w:sz w:val="28"/>
          <w:szCs w:val="28"/>
          <w:u w:val="single"/>
        </w:rPr>
      </w:pPr>
      <w:r w:rsidRPr="001E148D">
        <w:rPr>
          <w:b/>
          <w:caps/>
          <w:noProof/>
          <w:color w:val="1F497D" w:themeColor="text2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D8B2F" wp14:editId="1E516A49">
                <wp:simplePos x="0" y="0"/>
                <wp:positionH relativeFrom="column">
                  <wp:posOffset>-715645</wp:posOffset>
                </wp:positionH>
                <wp:positionV relativeFrom="paragraph">
                  <wp:posOffset>-790575</wp:posOffset>
                </wp:positionV>
                <wp:extent cx="2374265" cy="1403985"/>
                <wp:effectExtent l="0" t="0" r="635" b="698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95521" w14:textId="77777777" w:rsidR="005B2A9B" w:rsidRDefault="005B2A9B" w:rsidP="005B2A9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7D8B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6.35pt;margin-top:-62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" stroked="f">
                <v:textbox style="mso-fit-shape-to-text:t">
                  <w:txbxContent>
                    <w:p w14:paraId="6A495521" w14:textId="77777777" w:rsidR="005B2A9B" w:rsidRDefault="005B2A9B" w:rsidP="005B2A9B"/>
                  </w:txbxContent>
                </v:textbox>
              </v:shape>
            </w:pict>
          </mc:Fallback>
        </mc:AlternateContent>
      </w:r>
    </w:p>
    <w:p w14:paraId="550EE09F" w14:textId="77777777" w:rsidR="005B2A9B" w:rsidRPr="002C41AC" w:rsidRDefault="005B2A9B" w:rsidP="005B2A9B">
      <w:pPr>
        <w:shd w:val="clear" w:color="auto" w:fill="F2F2F2" w:themeFill="background1" w:themeFillShade="F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REGLEMENT </w:t>
      </w:r>
      <w:r w:rsidR="006E51EC">
        <w:rPr>
          <w:b/>
          <w:color w:val="000000" w:themeColor="text1"/>
          <w:sz w:val="28"/>
          <w:szCs w:val="28"/>
        </w:rPr>
        <w:t>DE L’</w:t>
      </w:r>
      <w:r w:rsidRPr="002C41AC">
        <w:rPr>
          <w:b/>
          <w:color w:val="000000" w:themeColor="text1"/>
          <w:sz w:val="28"/>
          <w:szCs w:val="28"/>
        </w:rPr>
        <w:t xml:space="preserve">APPEL A </w:t>
      </w:r>
      <w:r>
        <w:rPr>
          <w:b/>
          <w:color w:val="000000" w:themeColor="text1"/>
          <w:sz w:val="28"/>
          <w:szCs w:val="28"/>
        </w:rPr>
        <w:t>INITIATIVES</w:t>
      </w:r>
      <w:r w:rsidRPr="002C41AC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JEUNESSE</w:t>
      </w:r>
      <w:r w:rsidR="00DB0859">
        <w:rPr>
          <w:b/>
          <w:color w:val="000000" w:themeColor="text1"/>
          <w:sz w:val="28"/>
          <w:szCs w:val="28"/>
        </w:rPr>
        <w:t xml:space="preserve"> ET ENGAGEMENT CITOYEN</w:t>
      </w:r>
      <w:r>
        <w:rPr>
          <w:b/>
          <w:color w:val="000000" w:themeColor="text1"/>
          <w:sz w:val="28"/>
          <w:szCs w:val="28"/>
        </w:rPr>
        <w:t xml:space="preserve"> </w:t>
      </w:r>
      <w:r w:rsidRPr="002C41AC">
        <w:rPr>
          <w:b/>
          <w:color w:val="000000" w:themeColor="text1"/>
          <w:sz w:val="28"/>
          <w:szCs w:val="28"/>
        </w:rPr>
        <w:t>20</w:t>
      </w:r>
      <w:r>
        <w:rPr>
          <w:b/>
          <w:color w:val="000000" w:themeColor="text1"/>
          <w:sz w:val="28"/>
          <w:szCs w:val="28"/>
        </w:rPr>
        <w:t>2</w:t>
      </w:r>
      <w:r w:rsidR="0040075A">
        <w:rPr>
          <w:b/>
          <w:color w:val="000000" w:themeColor="text1"/>
          <w:sz w:val="28"/>
          <w:szCs w:val="28"/>
        </w:rPr>
        <w:t>4</w:t>
      </w:r>
    </w:p>
    <w:p w14:paraId="36CC1FBC" w14:textId="77777777" w:rsidR="005B2A9B" w:rsidRPr="002C41AC" w:rsidRDefault="005B2A9B" w:rsidP="005B2A9B">
      <w:pPr>
        <w:shd w:val="clear" w:color="auto" w:fill="F2F2F2" w:themeFill="background1" w:themeFillShade="F2"/>
        <w:jc w:val="center"/>
        <w:rPr>
          <w:b/>
          <w:color w:val="002060"/>
          <w:sz w:val="28"/>
          <w:szCs w:val="28"/>
        </w:rPr>
      </w:pPr>
      <w:r w:rsidRPr="002C41AC">
        <w:rPr>
          <w:b/>
          <w:color w:val="002060"/>
          <w:sz w:val="28"/>
          <w:szCs w:val="28"/>
        </w:rPr>
        <w:t xml:space="preserve">Soutien </w:t>
      </w:r>
      <w:r>
        <w:rPr>
          <w:b/>
          <w:color w:val="002060"/>
          <w:sz w:val="28"/>
          <w:szCs w:val="28"/>
        </w:rPr>
        <w:t>aux projets associatifs en faveur de l’engagement des jeunes</w:t>
      </w:r>
      <w:r w:rsidRPr="002C41AC">
        <w:rPr>
          <w:b/>
          <w:color w:val="002060"/>
          <w:sz w:val="28"/>
          <w:szCs w:val="28"/>
        </w:rPr>
        <w:t xml:space="preserve"> </w:t>
      </w:r>
    </w:p>
    <w:p w14:paraId="4FEA3F52" w14:textId="77777777" w:rsidR="005B2A9B" w:rsidRPr="00F0664D" w:rsidRDefault="005B2A9B" w:rsidP="005B2A9B">
      <w:pPr>
        <w:spacing w:after="120"/>
        <w:jc w:val="both"/>
        <w:rPr>
          <w:i/>
        </w:rPr>
      </w:pPr>
    </w:p>
    <w:p w14:paraId="688C0654" w14:textId="77777777" w:rsidR="005B2A9B" w:rsidRPr="00DF50DA" w:rsidRDefault="005B2A9B" w:rsidP="005B2A9B">
      <w:pPr>
        <w:pStyle w:val="Paragraphedeliste"/>
        <w:numPr>
          <w:ilvl w:val="0"/>
          <w:numId w:val="1"/>
        </w:numPr>
        <w:jc w:val="both"/>
        <w:rPr>
          <w:b/>
          <w:color w:val="1F497D" w:themeColor="text2"/>
          <w:u w:val="single"/>
        </w:rPr>
      </w:pPr>
      <w:r w:rsidRPr="00DF50DA">
        <w:rPr>
          <w:b/>
          <w:color w:val="1F497D" w:themeColor="text2"/>
          <w:u w:val="single"/>
        </w:rPr>
        <w:t>Contexte et objectifs de l’appel à projet</w:t>
      </w:r>
      <w:r>
        <w:rPr>
          <w:b/>
          <w:color w:val="1F497D" w:themeColor="text2"/>
          <w:u w:val="single"/>
        </w:rPr>
        <w:t>s</w:t>
      </w:r>
    </w:p>
    <w:p w14:paraId="5EDBA0AD" w14:textId="77777777" w:rsidR="00DB0859" w:rsidRPr="00DB0859" w:rsidRDefault="00DB0859" w:rsidP="00DB0859">
      <w:pPr>
        <w:jc w:val="both"/>
        <w:rPr>
          <w:rFonts w:ascii="Calibri" w:hAnsi="Calibri"/>
          <w:i/>
          <w:spacing w:val="-2"/>
        </w:rPr>
      </w:pPr>
      <w:r>
        <w:t>Dans le cadre du Pack jeunes 64, le Département souhaite soutenir les initiatives locales et multi partenariales menées en faveur de l’engagement citoyen des jeunes.</w:t>
      </w:r>
    </w:p>
    <w:p w14:paraId="2AAFF6B9" w14:textId="623DE018" w:rsidR="00DB0859" w:rsidRDefault="00DB0859" w:rsidP="005B2A9B">
      <w:pPr>
        <w:jc w:val="both"/>
      </w:pPr>
      <w:r w:rsidRPr="009E0A7D">
        <w:t xml:space="preserve">Cet appel à projets vise donc </w:t>
      </w:r>
      <w:r w:rsidRPr="00E43B2E">
        <w:t xml:space="preserve">à </w:t>
      </w:r>
      <w:r w:rsidRPr="00E43B2E">
        <w:rPr>
          <w:b/>
        </w:rPr>
        <w:t>faciliter l’émergence et l’expérimentation d’initiatives</w:t>
      </w:r>
      <w:r w:rsidRPr="00DB0859">
        <w:rPr>
          <w:b/>
        </w:rPr>
        <w:t xml:space="preserve"> </w:t>
      </w:r>
      <w:r w:rsidRPr="00EC60B7">
        <w:t>d’un projet en faveur de l’engagement citoyen des jeunes.</w:t>
      </w:r>
    </w:p>
    <w:p w14:paraId="3B98E3EF" w14:textId="77777777" w:rsidR="00DB0859" w:rsidRPr="009E0A7D" w:rsidRDefault="00DB0859" w:rsidP="005B2A9B">
      <w:pPr>
        <w:jc w:val="both"/>
      </w:pPr>
    </w:p>
    <w:p w14:paraId="736D21A9" w14:textId="77777777" w:rsidR="005B2A9B" w:rsidRPr="00F56CA2" w:rsidRDefault="005B2A9B" w:rsidP="005B2A9B">
      <w:pPr>
        <w:pStyle w:val="Paragraphedeliste"/>
        <w:numPr>
          <w:ilvl w:val="0"/>
          <w:numId w:val="1"/>
        </w:numPr>
        <w:spacing w:after="120"/>
        <w:ind w:left="714" w:hanging="357"/>
        <w:jc w:val="both"/>
        <w:rPr>
          <w:b/>
          <w:color w:val="1F497D" w:themeColor="text2"/>
          <w:u w:val="single"/>
        </w:rPr>
      </w:pPr>
      <w:r w:rsidRPr="00F56CA2">
        <w:rPr>
          <w:b/>
          <w:color w:val="1F497D" w:themeColor="text2"/>
          <w:u w:val="single"/>
        </w:rPr>
        <w:t>Bénéficiaires</w:t>
      </w:r>
    </w:p>
    <w:p w14:paraId="3CB1486E" w14:textId="77777777" w:rsidR="005B2A9B" w:rsidRDefault="005B2A9B" w:rsidP="005B2A9B">
      <w:pPr>
        <w:tabs>
          <w:tab w:val="num" w:pos="720"/>
        </w:tabs>
        <w:jc w:val="both"/>
      </w:pPr>
      <w:r>
        <w:t>Les associations</w:t>
      </w:r>
      <w:r w:rsidR="00B66B71">
        <w:t xml:space="preserve"> loi 1901 (</w:t>
      </w:r>
      <w:r w:rsidR="002F0080">
        <w:t xml:space="preserve">en priorité, les structures jeunesse et </w:t>
      </w:r>
      <w:r w:rsidR="00B66B71">
        <w:t>notamment celles</w:t>
      </w:r>
      <w:r>
        <w:t xml:space="preserve"> agréées </w:t>
      </w:r>
      <w:r w:rsidR="00C71D04">
        <w:t>« </w:t>
      </w:r>
      <w:r>
        <w:t>jeunesse et éducation populaire</w:t>
      </w:r>
      <w:r w:rsidR="00C71D04">
        <w:t> »</w:t>
      </w:r>
      <w:r w:rsidR="00B66B71">
        <w:t>)</w:t>
      </w:r>
      <w:r>
        <w:t xml:space="preserve"> établies dans les Pyrénées-Atlantiques</w:t>
      </w:r>
      <w:r w:rsidR="00A23D4A">
        <w:t xml:space="preserve"> qui proposent un projet dont le public cible est</w:t>
      </w:r>
      <w:r w:rsidRPr="005B2A9B">
        <w:t xml:space="preserve"> </w:t>
      </w:r>
      <w:r>
        <w:t>les jeunes de 11 à 25 ans du département.</w:t>
      </w:r>
    </w:p>
    <w:p w14:paraId="78347D7F" w14:textId="77777777" w:rsidR="00DB0859" w:rsidRDefault="00DB0859" w:rsidP="005B2A9B">
      <w:pPr>
        <w:tabs>
          <w:tab w:val="num" w:pos="720"/>
        </w:tabs>
        <w:jc w:val="both"/>
      </w:pPr>
    </w:p>
    <w:p w14:paraId="10BF73AA" w14:textId="77777777" w:rsidR="00DB0859" w:rsidRDefault="00DB0859" w:rsidP="00DB0859">
      <w:pPr>
        <w:pStyle w:val="Paragraphedeliste"/>
        <w:numPr>
          <w:ilvl w:val="0"/>
          <w:numId w:val="1"/>
        </w:numPr>
        <w:jc w:val="both"/>
        <w:rPr>
          <w:b/>
          <w:color w:val="1F497D" w:themeColor="text2"/>
          <w:u w:val="single"/>
        </w:rPr>
      </w:pPr>
      <w:r w:rsidRPr="00F56CA2">
        <w:rPr>
          <w:b/>
          <w:color w:val="1F497D" w:themeColor="text2"/>
          <w:u w:val="single"/>
        </w:rPr>
        <w:t>Modalités</w:t>
      </w:r>
      <w:r>
        <w:rPr>
          <w:b/>
          <w:color w:val="1F497D" w:themeColor="text2"/>
          <w:u w:val="single"/>
        </w:rPr>
        <w:t xml:space="preserve"> d’instruction</w:t>
      </w:r>
    </w:p>
    <w:p w14:paraId="1BC5046C" w14:textId="77777777" w:rsidR="00DB0859" w:rsidRPr="00655485" w:rsidRDefault="00DB0859" w:rsidP="00DB0859">
      <w:pPr>
        <w:pStyle w:val="Paragraphedeliste"/>
        <w:jc w:val="both"/>
        <w:rPr>
          <w:b/>
          <w:color w:val="1F497D" w:themeColor="text2"/>
          <w:u w:val="single"/>
        </w:rPr>
      </w:pPr>
    </w:p>
    <w:p w14:paraId="70475788" w14:textId="77777777" w:rsidR="00DB0859" w:rsidRDefault="00DB0859" w:rsidP="00DB0859">
      <w:pPr>
        <w:pStyle w:val="Paragraphedeliste"/>
        <w:numPr>
          <w:ilvl w:val="0"/>
          <w:numId w:val="2"/>
        </w:numPr>
        <w:jc w:val="both"/>
        <w:rPr>
          <w:bCs/>
          <w:u w:val="single"/>
        </w:rPr>
      </w:pPr>
      <w:r w:rsidRPr="00F56CA2">
        <w:rPr>
          <w:bCs/>
          <w:u w:val="single"/>
        </w:rPr>
        <w:t>Conditions d’éligibilité</w:t>
      </w:r>
    </w:p>
    <w:p w14:paraId="7BF5F45D" w14:textId="77777777" w:rsidR="00DB0859" w:rsidRDefault="00DB0859" w:rsidP="00DB0859">
      <w:pPr>
        <w:spacing w:line="240" w:lineRule="auto"/>
        <w:jc w:val="both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Le projet doit :</w:t>
      </w:r>
    </w:p>
    <w:p w14:paraId="25AC8CA5" w14:textId="38A88CEB" w:rsidR="00DB0859" w:rsidRDefault="00F46BA6" w:rsidP="00DB0859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bénéficier aux jeunes de</w:t>
      </w:r>
      <w:r w:rsidR="00DB0859" w:rsidRPr="00F20C12">
        <w:rPr>
          <w:rFonts w:ascii="Calibri" w:hAnsi="Calibri"/>
          <w:b/>
          <w:spacing w:val="-2"/>
        </w:rPr>
        <w:t xml:space="preserve"> 11-25 ans du département </w:t>
      </w:r>
      <w:r w:rsidR="00DB0859" w:rsidRPr="00F20C12">
        <w:rPr>
          <w:rFonts w:ascii="Calibri" w:hAnsi="Calibri"/>
          <w:spacing w:val="-2"/>
        </w:rPr>
        <w:t>et</w:t>
      </w:r>
      <w:r w:rsidR="00DB0859" w:rsidRPr="00F20C12">
        <w:rPr>
          <w:rFonts w:ascii="Calibri" w:hAnsi="Calibri"/>
          <w:b/>
          <w:spacing w:val="-2"/>
        </w:rPr>
        <w:t xml:space="preserve"> en dehors du temps scolaire</w:t>
      </w:r>
      <w:r w:rsidR="00DB0859">
        <w:rPr>
          <w:rFonts w:ascii="Calibri" w:hAnsi="Calibri"/>
          <w:spacing w:val="-2"/>
        </w:rPr>
        <w:t>,</w:t>
      </w:r>
    </w:p>
    <w:p w14:paraId="679C6F54" w14:textId="77777777" w:rsidR="00156A38" w:rsidRDefault="00156A38" w:rsidP="00156A38">
      <w:pPr>
        <w:pStyle w:val="Paragraphedeliste"/>
        <w:spacing w:line="240" w:lineRule="auto"/>
        <w:jc w:val="both"/>
        <w:rPr>
          <w:rFonts w:ascii="Calibri" w:hAnsi="Calibri"/>
          <w:spacing w:val="-2"/>
        </w:rPr>
      </w:pPr>
    </w:p>
    <w:p w14:paraId="7767DE1A" w14:textId="77777777" w:rsidR="00156A38" w:rsidRDefault="00156A38" w:rsidP="00DB0859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 xml:space="preserve">faire l’objet d’une </w:t>
      </w:r>
      <w:r w:rsidRPr="00156A38">
        <w:rPr>
          <w:rFonts w:ascii="Calibri" w:hAnsi="Calibri"/>
          <w:b/>
          <w:spacing w:val="-2"/>
        </w:rPr>
        <w:t>démarche partenariale</w:t>
      </w:r>
      <w:r>
        <w:rPr>
          <w:rFonts w:ascii="Calibri" w:hAnsi="Calibri"/>
          <w:spacing w:val="-2"/>
        </w:rPr>
        <w:t xml:space="preserve"> inter structures,</w:t>
      </w:r>
    </w:p>
    <w:p w14:paraId="66C07D8F" w14:textId="77777777" w:rsidR="00DB0859" w:rsidRDefault="00DB0859" w:rsidP="00DB0859">
      <w:pPr>
        <w:pStyle w:val="Paragraphedeliste"/>
        <w:spacing w:line="240" w:lineRule="auto"/>
        <w:jc w:val="both"/>
        <w:rPr>
          <w:rFonts w:ascii="Calibri" w:hAnsi="Calibri"/>
          <w:spacing w:val="-2"/>
        </w:rPr>
      </w:pPr>
    </w:p>
    <w:p w14:paraId="019DC95E" w14:textId="77777777" w:rsidR="00DB0859" w:rsidRPr="00610DCC" w:rsidRDefault="00DB0859" w:rsidP="00DB0859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Calibri" w:hAnsi="Calibri"/>
          <w:spacing w:val="-2"/>
        </w:rPr>
      </w:pPr>
      <w:r>
        <w:rPr>
          <w:rFonts w:ascii="Calibri" w:hAnsi="Calibri"/>
          <w:b/>
          <w:spacing w:val="-2"/>
        </w:rPr>
        <w:t>répondre aux objectifs suivants :</w:t>
      </w:r>
    </w:p>
    <w:p w14:paraId="1D42DCA3" w14:textId="77777777" w:rsidR="00DB0859" w:rsidRDefault="00DB0859" w:rsidP="00DB0859">
      <w:pPr>
        <w:pStyle w:val="Paragraphedeliste"/>
        <w:numPr>
          <w:ilvl w:val="0"/>
          <w:numId w:val="8"/>
        </w:numPr>
        <w:spacing w:before="120" w:after="120" w:line="240" w:lineRule="auto"/>
        <w:jc w:val="both"/>
        <w:rPr>
          <w:rFonts w:ascii="Calibri" w:hAnsi="Calibri"/>
          <w:i/>
          <w:spacing w:val="-2"/>
        </w:rPr>
      </w:pPr>
      <w:r>
        <w:rPr>
          <w:rFonts w:ascii="Calibri" w:hAnsi="Calibri"/>
          <w:i/>
          <w:spacing w:val="-2"/>
        </w:rPr>
        <w:t>offrir des opportunités de citoyenneté active ;</w:t>
      </w:r>
    </w:p>
    <w:p w14:paraId="2917299E" w14:textId="77777777" w:rsidR="00DB0859" w:rsidRDefault="00DB0859" w:rsidP="00DB0859">
      <w:pPr>
        <w:pStyle w:val="Paragraphedeliste"/>
        <w:numPr>
          <w:ilvl w:val="0"/>
          <w:numId w:val="8"/>
        </w:numPr>
        <w:spacing w:before="120" w:after="120" w:line="240" w:lineRule="auto"/>
        <w:jc w:val="both"/>
        <w:rPr>
          <w:rFonts w:ascii="Calibri" w:hAnsi="Calibri"/>
          <w:i/>
          <w:spacing w:val="-2"/>
        </w:rPr>
      </w:pPr>
      <w:r>
        <w:rPr>
          <w:rFonts w:ascii="Calibri" w:hAnsi="Calibri"/>
          <w:i/>
          <w:spacing w:val="-2"/>
        </w:rPr>
        <w:t>encourager la participation des jeunes à la vie locale ;</w:t>
      </w:r>
    </w:p>
    <w:p w14:paraId="78A44D8D" w14:textId="77777777" w:rsidR="00DB0859" w:rsidRDefault="00DB0859" w:rsidP="00DB0859">
      <w:pPr>
        <w:pStyle w:val="Paragraphedeliste"/>
        <w:numPr>
          <w:ilvl w:val="0"/>
          <w:numId w:val="8"/>
        </w:numPr>
        <w:spacing w:before="120" w:after="120" w:line="240" w:lineRule="auto"/>
        <w:jc w:val="both"/>
        <w:rPr>
          <w:rFonts w:ascii="Calibri" w:hAnsi="Calibri"/>
          <w:i/>
          <w:spacing w:val="-2"/>
        </w:rPr>
      </w:pPr>
      <w:r>
        <w:rPr>
          <w:rFonts w:ascii="Calibri" w:hAnsi="Calibri"/>
          <w:i/>
          <w:spacing w:val="-2"/>
        </w:rPr>
        <w:t>organiser des espaces de paroles et d’expression ;</w:t>
      </w:r>
    </w:p>
    <w:p w14:paraId="524016CA" w14:textId="77777777" w:rsidR="00DB0859" w:rsidRDefault="00DB0859" w:rsidP="00DB0859">
      <w:pPr>
        <w:pStyle w:val="Paragraphedeliste"/>
        <w:numPr>
          <w:ilvl w:val="0"/>
          <w:numId w:val="8"/>
        </w:numPr>
        <w:spacing w:before="120" w:after="120" w:line="240" w:lineRule="auto"/>
        <w:jc w:val="both"/>
        <w:rPr>
          <w:rFonts w:ascii="Calibri" w:hAnsi="Calibri"/>
          <w:i/>
          <w:spacing w:val="-2"/>
        </w:rPr>
      </w:pPr>
      <w:r>
        <w:rPr>
          <w:rFonts w:ascii="Calibri" w:hAnsi="Calibri"/>
          <w:i/>
          <w:spacing w:val="-2"/>
        </w:rPr>
        <w:t>accompagner les jeunes pour mener des actions de solidarité locale à travers notamment le bénévolat ;</w:t>
      </w:r>
    </w:p>
    <w:p w14:paraId="7FB72FA7" w14:textId="77777777" w:rsidR="00DB0859" w:rsidRDefault="00DB0859" w:rsidP="00DB0859">
      <w:pPr>
        <w:pStyle w:val="Paragraphedeliste"/>
        <w:numPr>
          <w:ilvl w:val="0"/>
          <w:numId w:val="8"/>
        </w:numPr>
        <w:spacing w:before="120" w:after="120" w:line="240" w:lineRule="auto"/>
        <w:jc w:val="both"/>
        <w:rPr>
          <w:rFonts w:ascii="Calibri" w:hAnsi="Calibri"/>
          <w:i/>
          <w:spacing w:val="-2"/>
        </w:rPr>
      </w:pPr>
      <w:r>
        <w:rPr>
          <w:rFonts w:ascii="Calibri" w:hAnsi="Calibri"/>
          <w:i/>
          <w:spacing w:val="-2"/>
        </w:rPr>
        <w:t>valoriser les jeunes et leur engagement citoyen.</w:t>
      </w:r>
    </w:p>
    <w:p w14:paraId="31AC0591" w14:textId="77777777" w:rsidR="00DB0859" w:rsidRDefault="00DB0859" w:rsidP="00DB0859">
      <w:pPr>
        <w:pStyle w:val="Paragraphedeliste"/>
        <w:spacing w:line="240" w:lineRule="auto"/>
        <w:jc w:val="both"/>
        <w:rPr>
          <w:rFonts w:ascii="Calibri" w:hAnsi="Calibri"/>
          <w:spacing w:val="-2"/>
        </w:rPr>
      </w:pPr>
    </w:p>
    <w:p w14:paraId="600CAB34" w14:textId="77777777" w:rsidR="00BF7E1C" w:rsidRPr="00BF7E1C" w:rsidRDefault="00BF7E1C" w:rsidP="00083F81">
      <w:pPr>
        <w:pStyle w:val="Paragraphedeliste"/>
        <w:spacing w:line="240" w:lineRule="auto"/>
        <w:jc w:val="both"/>
        <w:rPr>
          <w:rFonts w:ascii="Calibri" w:hAnsi="Calibri"/>
          <w:spacing w:val="-2"/>
        </w:rPr>
      </w:pPr>
    </w:p>
    <w:p w14:paraId="2F5E54BB" w14:textId="17CBC894" w:rsidR="00DB0859" w:rsidRPr="00B068CB" w:rsidRDefault="00DB0859" w:rsidP="00DB0859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Calibri" w:hAnsi="Calibri"/>
          <w:spacing w:val="-2"/>
        </w:rPr>
      </w:pPr>
      <w:r>
        <w:rPr>
          <w:b/>
        </w:rPr>
        <w:lastRenderedPageBreak/>
        <w:t>l</w:t>
      </w:r>
      <w:r w:rsidRPr="00340D22">
        <w:rPr>
          <w:b/>
        </w:rPr>
        <w:t>e projet ne doit pas relever du fonctionnement récurrent</w:t>
      </w:r>
      <w:r>
        <w:t xml:space="preserve"> des porteurs.</w:t>
      </w:r>
      <w:r w:rsidR="00BF7E1C">
        <w:t xml:space="preserve"> La priorité sera donnée aux projets nouveaux</w:t>
      </w:r>
      <w:r w:rsidR="00083F81">
        <w:t xml:space="preserve"> pour soutenir l’émergence et l’expérimentation.</w:t>
      </w:r>
    </w:p>
    <w:p w14:paraId="50E56798" w14:textId="7C370365" w:rsidR="00DB0859" w:rsidRPr="00B068CB" w:rsidRDefault="00DB0859" w:rsidP="00DB0859">
      <w:pPr>
        <w:spacing w:line="240" w:lineRule="auto"/>
        <w:jc w:val="both"/>
        <w:rPr>
          <w:rFonts w:ascii="Calibri" w:hAnsi="Calibri"/>
          <w:b/>
          <w:spacing w:val="-2"/>
        </w:rPr>
      </w:pPr>
      <w:r>
        <w:t xml:space="preserve">Une structure éligible peut prétendre à l’octroi d’une subvention pour la conduite et la mise en œuvre </w:t>
      </w:r>
      <w:r w:rsidRPr="00E43B2E">
        <w:t>d</w:t>
      </w:r>
      <w:r w:rsidR="00BF7E1C" w:rsidRPr="00E43B2E">
        <w:t>’</w:t>
      </w:r>
      <w:r w:rsidR="00BF7E1C" w:rsidRPr="00E43B2E">
        <w:rPr>
          <w:b/>
        </w:rPr>
        <w:t>un seul projet</w:t>
      </w:r>
      <w:r w:rsidRPr="00E43B2E">
        <w:rPr>
          <w:b/>
        </w:rPr>
        <w:t xml:space="preserve"> par an.</w:t>
      </w:r>
    </w:p>
    <w:p w14:paraId="0BC40E02" w14:textId="77777777" w:rsidR="00DB0859" w:rsidRDefault="00DB0859" w:rsidP="00DB0859">
      <w:pPr>
        <w:spacing w:line="240" w:lineRule="auto"/>
        <w:jc w:val="both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 xml:space="preserve">Une attention particulière est portée aux projets en direction des </w:t>
      </w:r>
      <w:r w:rsidRPr="00487062">
        <w:rPr>
          <w:rFonts w:ascii="Calibri" w:hAnsi="Calibri"/>
          <w:b/>
          <w:spacing w:val="-2"/>
        </w:rPr>
        <w:t>jeunes ruraux</w:t>
      </w:r>
      <w:r w:rsidRPr="0094611D">
        <w:rPr>
          <w:rFonts w:ascii="Calibri" w:hAnsi="Calibri"/>
          <w:spacing w:val="-2"/>
        </w:rPr>
        <w:t xml:space="preserve"> </w:t>
      </w:r>
      <w:r w:rsidRPr="0094611D">
        <w:rPr>
          <w:rFonts w:ascii="Calibri" w:hAnsi="Calibri"/>
          <w:b/>
          <w:spacing w:val="-2"/>
        </w:rPr>
        <w:t>ou</w:t>
      </w:r>
      <w:r>
        <w:rPr>
          <w:rFonts w:ascii="Calibri" w:hAnsi="Calibri"/>
          <w:spacing w:val="-2"/>
        </w:rPr>
        <w:t xml:space="preserve"> </w:t>
      </w:r>
      <w:r w:rsidRPr="0094611D">
        <w:rPr>
          <w:rFonts w:ascii="Calibri" w:hAnsi="Calibri"/>
          <w:spacing w:val="-2"/>
        </w:rPr>
        <w:t xml:space="preserve">présentant un </w:t>
      </w:r>
      <w:r w:rsidRPr="0094611D">
        <w:rPr>
          <w:rFonts w:ascii="Calibri" w:hAnsi="Calibri"/>
          <w:b/>
          <w:spacing w:val="-2"/>
        </w:rPr>
        <w:t>caractère innovant</w:t>
      </w:r>
      <w:r>
        <w:rPr>
          <w:rFonts w:ascii="Calibri" w:hAnsi="Calibri"/>
          <w:spacing w:val="-2"/>
        </w:rPr>
        <w:t xml:space="preserve">. </w:t>
      </w:r>
    </w:p>
    <w:p w14:paraId="7B5A29C1" w14:textId="77777777" w:rsidR="00DB0859" w:rsidRDefault="00DB0859" w:rsidP="00DB0859">
      <w:pPr>
        <w:spacing w:line="240" w:lineRule="auto"/>
        <w:jc w:val="both"/>
        <w:rPr>
          <w:rFonts w:ascii="Calibri" w:hAnsi="Calibri"/>
          <w:b/>
          <w:spacing w:val="-2"/>
        </w:rPr>
      </w:pPr>
      <w:r w:rsidRPr="005B2A9B">
        <w:rPr>
          <w:rFonts w:ascii="Calibri" w:hAnsi="Calibri"/>
          <w:b/>
          <w:spacing w:val="-2"/>
        </w:rPr>
        <w:t xml:space="preserve">Pour un même projet, l’aide </w:t>
      </w:r>
      <w:r>
        <w:rPr>
          <w:rFonts w:ascii="Calibri" w:hAnsi="Calibri"/>
          <w:b/>
          <w:spacing w:val="-2"/>
        </w:rPr>
        <w:t>n’est</w:t>
      </w:r>
      <w:r w:rsidRPr="005B2A9B">
        <w:rPr>
          <w:rFonts w:ascii="Calibri" w:hAnsi="Calibri"/>
          <w:b/>
          <w:spacing w:val="-2"/>
        </w:rPr>
        <w:t xml:space="preserve"> pas cumulable avec d’au</w:t>
      </w:r>
      <w:r>
        <w:rPr>
          <w:rFonts w:ascii="Calibri" w:hAnsi="Calibri"/>
          <w:b/>
          <w:spacing w:val="-2"/>
        </w:rPr>
        <w:t>tres dispositifs départementaux.</w:t>
      </w:r>
    </w:p>
    <w:p w14:paraId="094C60A3" w14:textId="2A7FC3D1" w:rsidR="00F46BA6" w:rsidRPr="00F46BA6" w:rsidRDefault="00F46BA6" w:rsidP="00DB0859">
      <w:pPr>
        <w:spacing w:line="240" w:lineRule="auto"/>
        <w:jc w:val="both"/>
        <w:rPr>
          <w:rFonts w:ascii="Calibri" w:hAnsi="Calibri"/>
          <w:bCs/>
          <w:spacing w:val="-2"/>
        </w:rPr>
      </w:pPr>
      <w:r w:rsidRPr="00F46BA6">
        <w:rPr>
          <w:rFonts w:ascii="Calibri" w:hAnsi="Calibri"/>
          <w:bCs/>
          <w:i/>
          <w:iCs/>
          <w:spacing w:val="-2"/>
        </w:rPr>
        <w:t>Les projets à l’initiatives de jeunes et montés par les jeunes relèvent d’un autre dispositif : Projets Jeunes 64</w:t>
      </w:r>
      <w:r w:rsidRPr="00F46BA6">
        <w:rPr>
          <w:rFonts w:ascii="Calibri" w:hAnsi="Calibri"/>
          <w:bCs/>
          <w:spacing w:val="-2"/>
        </w:rPr>
        <w:t>.</w:t>
      </w:r>
    </w:p>
    <w:p w14:paraId="4D00D8CF" w14:textId="77777777" w:rsidR="00DB0859" w:rsidRPr="00487062" w:rsidRDefault="00DB0859" w:rsidP="00DB0859">
      <w:pPr>
        <w:spacing w:line="240" w:lineRule="auto"/>
        <w:jc w:val="both"/>
        <w:rPr>
          <w:rFonts w:ascii="Calibri" w:hAnsi="Calibri"/>
          <w:b/>
          <w:spacing w:val="-2"/>
        </w:rPr>
      </w:pPr>
    </w:p>
    <w:p w14:paraId="348A553E" w14:textId="77777777" w:rsidR="00DB0859" w:rsidRDefault="00DB0859" w:rsidP="00DB0859">
      <w:pPr>
        <w:pStyle w:val="Paragraphedeliste"/>
        <w:numPr>
          <w:ilvl w:val="0"/>
          <w:numId w:val="2"/>
        </w:numPr>
        <w:jc w:val="both"/>
        <w:rPr>
          <w:bCs/>
          <w:u w:val="single"/>
        </w:rPr>
      </w:pPr>
      <w:r>
        <w:rPr>
          <w:bCs/>
          <w:u w:val="single"/>
        </w:rPr>
        <w:t>Processus de sélection des candidatures</w:t>
      </w:r>
    </w:p>
    <w:p w14:paraId="478E7A9A" w14:textId="19AC0C51" w:rsidR="00BF7E1C" w:rsidRDefault="00DB0859" w:rsidP="00BF7E1C">
      <w:pPr>
        <w:jc w:val="both"/>
        <w:rPr>
          <w:bCs/>
        </w:rPr>
      </w:pPr>
      <w:r>
        <w:rPr>
          <w:bCs/>
        </w:rPr>
        <w:t xml:space="preserve">Les dossiers </w:t>
      </w:r>
      <w:r w:rsidRPr="00A43B70">
        <w:rPr>
          <w:bCs/>
        </w:rPr>
        <w:t xml:space="preserve">de candidature </w:t>
      </w:r>
      <w:r>
        <w:rPr>
          <w:bCs/>
        </w:rPr>
        <w:t>sont examinés par les services du Département</w:t>
      </w:r>
      <w:r w:rsidR="000658D3">
        <w:rPr>
          <w:bCs/>
        </w:rPr>
        <w:t xml:space="preserve"> puis par un</w:t>
      </w:r>
      <w:r w:rsidR="00BF7E1C">
        <w:rPr>
          <w:bCs/>
        </w:rPr>
        <w:t xml:space="preserve"> comité de sélection composé d’élus départementaux</w:t>
      </w:r>
      <w:r w:rsidR="000658D3">
        <w:rPr>
          <w:bCs/>
        </w:rPr>
        <w:t>.</w:t>
      </w:r>
    </w:p>
    <w:p w14:paraId="0491585A" w14:textId="77777777" w:rsidR="00DB0859" w:rsidRDefault="00DB0859" w:rsidP="00DB0859">
      <w:pPr>
        <w:jc w:val="both"/>
        <w:rPr>
          <w:bCs/>
        </w:rPr>
      </w:pPr>
      <w:r>
        <w:rPr>
          <w:bCs/>
        </w:rPr>
        <w:t xml:space="preserve">Le choix final appartient aux élus du Conseil départemental qui délibèrent en commission permanente. Les résultats sont notifiés par courrier à l’issue de la commission permanente décisionnaire.  </w:t>
      </w:r>
    </w:p>
    <w:p w14:paraId="56F739EE" w14:textId="77777777" w:rsidR="00DB0859" w:rsidRDefault="00DB0859" w:rsidP="00DB0859">
      <w:pPr>
        <w:jc w:val="both"/>
        <w:rPr>
          <w:bCs/>
        </w:rPr>
      </w:pPr>
    </w:p>
    <w:p w14:paraId="65763301" w14:textId="77777777" w:rsidR="00DB0859" w:rsidRPr="00A43B70" w:rsidRDefault="00DB0859" w:rsidP="00DB0859">
      <w:pPr>
        <w:pStyle w:val="Paragraphedeliste"/>
        <w:numPr>
          <w:ilvl w:val="0"/>
          <w:numId w:val="2"/>
        </w:numPr>
        <w:jc w:val="both"/>
        <w:rPr>
          <w:bCs/>
          <w:u w:val="single"/>
        </w:rPr>
      </w:pPr>
      <w:r w:rsidRPr="00A43B70">
        <w:rPr>
          <w:bCs/>
          <w:u w:val="single"/>
        </w:rPr>
        <w:t xml:space="preserve">Modalités de l’aide </w:t>
      </w:r>
      <w:r>
        <w:rPr>
          <w:bCs/>
          <w:u w:val="single"/>
        </w:rPr>
        <w:t>départementale</w:t>
      </w:r>
    </w:p>
    <w:p w14:paraId="028F9B83" w14:textId="68A2B873" w:rsidR="00DB0859" w:rsidRDefault="00DB0859" w:rsidP="00DB0859">
      <w:pPr>
        <w:jc w:val="both"/>
      </w:pPr>
      <w:r w:rsidRPr="00D962D3">
        <w:t>L’aide est pla</w:t>
      </w:r>
      <w:r>
        <w:t xml:space="preserve">fonnée à un montant maximum de </w:t>
      </w:r>
      <w:r w:rsidR="00B8282D" w:rsidRPr="00E43B2E">
        <w:rPr>
          <w:b/>
        </w:rPr>
        <w:t>6</w:t>
      </w:r>
      <w:r w:rsidRPr="00E43B2E">
        <w:rPr>
          <w:b/>
        </w:rPr>
        <w:t xml:space="preserve"> 000 euros</w:t>
      </w:r>
      <w:r w:rsidRPr="00E43B2E">
        <w:rPr>
          <w:rFonts w:ascii="Calibri" w:eastAsia="Times New Roman" w:hAnsi="Calibri" w:cs="Tahoma"/>
          <w:b/>
          <w:color w:val="003300"/>
          <w:lang w:eastAsia="fr-FR"/>
        </w:rPr>
        <w:t xml:space="preserve"> </w:t>
      </w:r>
      <w:r w:rsidR="0026713F" w:rsidRPr="00E43B2E">
        <w:rPr>
          <w:rFonts w:ascii="Calibri" w:eastAsia="Times New Roman" w:hAnsi="Calibri" w:cs="Tahoma"/>
          <w:b/>
          <w:color w:val="003300"/>
          <w:lang w:eastAsia="fr-FR"/>
        </w:rPr>
        <w:t>/ structure / an</w:t>
      </w:r>
      <w:r w:rsidR="0026713F">
        <w:rPr>
          <w:rFonts w:ascii="Calibri" w:eastAsia="Times New Roman" w:hAnsi="Calibri" w:cs="Tahoma"/>
          <w:color w:val="003300"/>
          <w:lang w:eastAsia="fr-FR"/>
        </w:rPr>
        <w:t xml:space="preserve"> </w:t>
      </w:r>
      <w:r w:rsidRPr="00FD1FF9">
        <w:t>et</w:t>
      </w:r>
      <w:r w:rsidRPr="00FD1FF9">
        <w:rPr>
          <w:b/>
        </w:rPr>
        <w:t xml:space="preserve"> </w:t>
      </w:r>
      <w:r w:rsidRPr="00FD1FF9">
        <w:t xml:space="preserve">à </w:t>
      </w:r>
      <w:r>
        <w:t xml:space="preserve">une prise en charge maximale de </w:t>
      </w:r>
      <w:r>
        <w:rPr>
          <w:b/>
        </w:rPr>
        <w:t>50%</w:t>
      </w:r>
      <w:r w:rsidRPr="00BD7E1F">
        <w:rPr>
          <w:b/>
        </w:rPr>
        <w:t xml:space="preserve"> </w:t>
      </w:r>
      <w:r w:rsidRPr="00E7360D">
        <w:rPr>
          <w:b/>
        </w:rPr>
        <w:t>du coût du projet</w:t>
      </w:r>
      <w:r>
        <w:t xml:space="preserve"> (charges de fonctionnement)</w:t>
      </w:r>
      <w:r w:rsidRPr="00FD1FF9">
        <w:t>.</w:t>
      </w:r>
    </w:p>
    <w:p w14:paraId="536C1F58" w14:textId="57104C6C" w:rsidR="00BF7E1C" w:rsidRPr="000658D3" w:rsidRDefault="00BF7E1C" w:rsidP="00BF7E1C">
      <w:pPr>
        <w:jc w:val="both"/>
        <w:rPr>
          <w:b/>
          <w:bCs/>
        </w:rPr>
      </w:pPr>
      <w:r w:rsidRPr="00E43B2E">
        <w:rPr>
          <w:b/>
          <w:bCs/>
        </w:rPr>
        <w:t>Les charges de personnel</w:t>
      </w:r>
      <w:r w:rsidRPr="00E43B2E">
        <w:t xml:space="preserve"> du porteur de projet seront </w:t>
      </w:r>
      <w:r w:rsidRPr="00E43B2E">
        <w:rPr>
          <w:b/>
          <w:bCs/>
        </w:rPr>
        <w:t>plafonnées à 50 % du coût éligible du projet.</w:t>
      </w:r>
    </w:p>
    <w:p w14:paraId="5A4DA484" w14:textId="77777777" w:rsidR="00DB0859" w:rsidRDefault="00DB0859" w:rsidP="00DB0859">
      <w:pPr>
        <w:spacing w:after="60"/>
        <w:jc w:val="both"/>
      </w:pPr>
      <w:r>
        <w:t>Le Département procède au versement de l’aide en deux fois :</w:t>
      </w:r>
    </w:p>
    <w:p w14:paraId="6FAD3112" w14:textId="77777777" w:rsidR="00DB0859" w:rsidRDefault="00DB0859" w:rsidP="00DB0859">
      <w:pPr>
        <w:pStyle w:val="Paragraphedeliste"/>
        <w:numPr>
          <w:ilvl w:val="0"/>
          <w:numId w:val="3"/>
        </w:numPr>
        <w:jc w:val="both"/>
      </w:pPr>
      <w:r>
        <w:t>un premier versement, représentant un acompte de 60 % du montant de l’aide, intervient dans les meilleurs délais  à compter de la notification d’attribution de la subvention ;</w:t>
      </w:r>
    </w:p>
    <w:p w14:paraId="62407D91" w14:textId="77777777" w:rsidR="00DB0859" w:rsidRDefault="00DB0859" w:rsidP="00DB0859">
      <w:pPr>
        <w:pStyle w:val="Paragraphedeliste"/>
        <w:numPr>
          <w:ilvl w:val="0"/>
          <w:numId w:val="3"/>
        </w:numPr>
        <w:jc w:val="both"/>
      </w:pPr>
      <w:r>
        <w:t xml:space="preserve">le versement du solde sera réalisé après transmission d’un bilan de l’action. </w:t>
      </w:r>
    </w:p>
    <w:p w14:paraId="5F1E1198" w14:textId="77777777" w:rsidR="005B2A9B" w:rsidRDefault="005B2A9B" w:rsidP="005B2A9B">
      <w:pPr>
        <w:tabs>
          <w:tab w:val="num" w:pos="720"/>
        </w:tabs>
        <w:jc w:val="both"/>
      </w:pPr>
    </w:p>
    <w:p w14:paraId="1F95DFF8" w14:textId="77777777" w:rsidR="005B2A9B" w:rsidRDefault="005B2A9B" w:rsidP="005B2A9B">
      <w:pPr>
        <w:pStyle w:val="Paragraphedeliste"/>
        <w:numPr>
          <w:ilvl w:val="0"/>
          <w:numId w:val="1"/>
        </w:numPr>
        <w:jc w:val="both"/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Retrait et dépôt des dossiers de candidature</w:t>
      </w:r>
    </w:p>
    <w:p w14:paraId="1BB1DA5B" w14:textId="6CB928B1" w:rsidR="005B2A9B" w:rsidRPr="005C2FF4" w:rsidRDefault="005B2A9B" w:rsidP="00942F41">
      <w:pPr>
        <w:jc w:val="both"/>
      </w:pPr>
      <w:r w:rsidRPr="008655E2">
        <w:rPr>
          <w:bCs/>
        </w:rPr>
        <w:t>L</w:t>
      </w:r>
      <w:r>
        <w:rPr>
          <w:bCs/>
        </w:rPr>
        <w:t xml:space="preserve">’association porteuse de l’initiative doit compléter un dossier </w:t>
      </w:r>
      <w:r w:rsidR="00E43B2E">
        <w:rPr>
          <w:bCs/>
        </w:rPr>
        <w:t xml:space="preserve">avant le démarrage du projet </w:t>
      </w:r>
      <w:r w:rsidR="00942F41">
        <w:rPr>
          <w:bCs/>
        </w:rPr>
        <w:t xml:space="preserve">comportant </w:t>
      </w:r>
      <w:r w:rsidR="00C71D04">
        <w:t>:</w:t>
      </w:r>
    </w:p>
    <w:p w14:paraId="1112A323" w14:textId="1AB06DBA" w:rsidR="005B2A9B" w:rsidRPr="00E43B2E" w:rsidRDefault="005B2A9B" w:rsidP="005B2A9B">
      <w:pPr>
        <w:pStyle w:val="Paragraphedeliste"/>
        <w:numPr>
          <w:ilvl w:val="0"/>
          <w:numId w:val="3"/>
        </w:numPr>
        <w:jc w:val="both"/>
      </w:pPr>
      <w:r w:rsidRPr="00E43B2E">
        <w:t xml:space="preserve">le dossier </w:t>
      </w:r>
      <w:r w:rsidR="00274511">
        <w:t>de demande de subvention (</w:t>
      </w:r>
      <w:r w:rsidR="000658D3" w:rsidRPr="00E43B2E">
        <w:t>CERFA</w:t>
      </w:r>
      <w:r w:rsidR="00E43B2E" w:rsidRPr="00E43B2E">
        <w:t xml:space="preserve"> n° 12156*06</w:t>
      </w:r>
      <w:r w:rsidR="00274511">
        <w:t>)</w:t>
      </w:r>
      <w:r w:rsidRPr="00E43B2E">
        <w:t xml:space="preserve"> complété ;</w:t>
      </w:r>
    </w:p>
    <w:p w14:paraId="13093389" w14:textId="77777777" w:rsidR="005B2A9B" w:rsidRDefault="005B2A9B" w:rsidP="005B2A9B">
      <w:pPr>
        <w:pStyle w:val="Paragraphedeliste"/>
        <w:numPr>
          <w:ilvl w:val="0"/>
          <w:numId w:val="3"/>
        </w:numPr>
        <w:jc w:val="both"/>
      </w:pPr>
      <w:r>
        <w:t xml:space="preserve">le bilan financier et </w:t>
      </w:r>
      <w:r w:rsidR="00017C62">
        <w:t xml:space="preserve">le </w:t>
      </w:r>
      <w:r>
        <w:t xml:space="preserve">compte de résultat de l’année N-1, </w:t>
      </w:r>
      <w:r w:rsidRPr="00CE0018">
        <w:t>datés et signés</w:t>
      </w:r>
      <w:r>
        <w:t> ;</w:t>
      </w:r>
    </w:p>
    <w:p w14:paraId="630ABCA0" w14:textId="77777777" w:rsidR="005B2A9B" w:rsidRDefault="005B2A9B" w:rsidP="005B2A9B">
      <w:pPr>
        <w:pStyle w:val="Paragraphedeliste"/>
        <w:numPr>
          <w:ilvl w:val="0"/>
          <w:numId w:val="3"/>
        </w:numPr>
        <w:jc w:val="both"/>
      </w:pPr>
      <w:r>
        <w:t>le dernier rapport d’activité approuvé ;</w:t>
      </w:r>
    </w:p>
    <w:p w14:paraId="7E8D98A8" w14:textId="339C4C5B" w:rsidR="00083F81" w:rsidRDefault="00083F81" w:rsidP="005B2A9B">
      <w:pPr>
        <w:pStyle w:val="Paragraphedeliste"/>
        <w:numPr>
          <w:ilvl w:val="0"/>
          <w:numId w:val="3"/>
        </w:numPr>
        <w:jc w:val="both"/>
      </w:pPr>
      <w:r>
        <w:t>le compte-rendu de la dernière assemblée générale ;</w:t>
      </w:r>
    </w:p>
    <w:p w14:paraId="2DF32642" w14:textId="77777777" w:rsidR="00B66B71" w:rsidRDefault="00B66B71" w:rsidP="005B2A9B">
      <w:pPr>
        <w:pStyle w:val="Paragraphedeliste"/>
        <w:numPr>
          <w:ilvl w:val="0"/>
          <w:numId w:val="3"/>
        </w:numPr>
        <w:jc w:val="both"/>
      </w:pPr>
      <w:r>
        <w:t>en cas de renouvellement, le bilan moral et financier de l’action soutenue par le Département N-1</w:t>
      </w:r>
      <w:r w:rsidR="005B451D">
        <w:t xml:space="preserve"> s’il n’a pas été transmis</w:t>
      </w:r>
      <w:r>
        <w:t>,</w:t>
      </w:r>
    </w:p>
    <w:p w14:paraId="640F8D89" w14:textId="77777777" w:rsidR="005B2A9B" w:rsidRDefault="005B2A9B" w:rsidP="005B2A9B">
      <w:pPr>
        <w:pStyle w:val="Paragraphedeliste"/>
        <w:numPr>
          <w:ilvl w:val="0"/>
          <w:numId w:val="3"/>
        </w:numPr>
        <w:jc w:val="both"/>
      </w:pPr>
      <w:r>
        <w:t xml:space="preserve">un relevé d’identité bancaire </w:t>
      </w:r>
      <w:r w:rsidR="00A23D4A">
        <w:t>au nom de</w:t>
      </w:r>
      <w:r>
        <w:t xml:space="preserve"> l’association ;</w:t>
      </w:r>
    </w:p>
    <w:p w14:paraId="43B5BFA0" w14:textId="77777777" w:rsidR="005B2A9B" w:rsidRDefault="005B2A9B" w:rsidP="005B2A9B">
      <w:pPr>
        <w:pStyle w:val="Paragraphedeliste"/>
        <w:numPr>
          <w:ilvl w:val="0"/>
          <w:numId w:val="3"/>
        </w:numPr>
        <w:jc w:val="both"/>
      </w:pPr>
      <w:r w:rsidRPr="003D1E1E">
        <w:t>tout document complémentaire p</w:t>
      </w:r>
      <w:r w:rsidR="00017C62">
        <w:t>ermettant de valoriser l’action ;</w:t>
      </w:r>
    </w:p>
    <w:p w14:paraId="2E852475" w14:textId="77777777" w:rsidR="005B2A9B" w:rsidRPr="005C2FF4" w:rsidRDefault="005B2A9B" w:rsidP="005B2A9B">
      <w:pPr>
        <w:pStyle w:val="Paragraphedeliste"/>
        <w:numPr>
          <w:ilvl w:val="0"/>
          <w:numId w:val="3"/>
        </w:numPr>
        <w:jc w:val="both"/>
      </w:pPr>
      <w:r>
        <w:t>l</w:t>
      </w:r>
      <w:r w:rsidRPr="005C2FF4">
        <w:t>es statuts de l’association datés et signés</w:t>
      </w:r>
      <w:r>
        <w:t> ;</w:t>
      </w:r>
    </w:p>
    <w:p w14:paraId="44D47359" w14:textId="77777777" w:rsidR="003D19F6" w:rsidRDefault="005B2A9B" w:rsidP="005B2A9B">
      <w:pPr>
        <w:pStyle w:val="Paragraphedeliste"/>
        <w:numPr>
          <w:ilvl w:val="0"/>
          <w:numId w:val="3"/>
        </w:numPr>
        <w:jc w:val="both"/>
      </w:pPr>
      <w:r>
        <w:lastRenderedPageBreak/>
        <w:t>l</w:t>
      </w:r>
      <w:r w:rsidRPr="005C2FF4">
        <w:t>a copie du récépissé de déclaration en préfecture</w:t>
      </w:r>
      <w:r w:rsidR="003D19F6">
        <w:t>,</w:t>
      </w:r>
    </w:p>
    <w:p w14:paraId="2559E4D1" w14:textId="77777777" w:rsidR="005B2A9B" w:rsidRPr="00A74E55" w:rsidRDefault="003D19F6" w:rsidP="005B2A9B">
      <w:pPr>
        <w:pStyle w:val="Paragraphedeliste"/>
        <w:numPr>
          <w:ilvl w:val="0"/>
          <w:numId w:val="3"/>
        </w:numPr>
        <w:jc w:val="both"/>
      </w:pPr>
      <w:r w:rsidRPr="00A74E55">
        <w:t>la copie du contrat d’engagement républicain</w:t>
      </w:r>
      <w:r w:rsidR="005B2A9B" w:rsidRPr="00A74E55">
        <w:t>.</w:t>
      </w:r>
    </w:p>
    <w:p w14:paraId="04ABE458" w14:textId="7E744FCA" w:rsidR="00156A38" w:rsidRPr="00307D15" w:rsidRDefault="00156A38" w:rsidP="00F46BA6">
      <w:pPr>
        <w:pStyle w:val="Paragraphedeliste"/>
        <w:jc w:val="both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19"/>
        <w:gridCol w:w="4543"/>
      </w:tblGrid>
      <w:tr w:rsidR="005B2A9B" w14:paraId="14CBB038" w14:textId="77777777" w:rsidTr="00156A38">
        <w:tc>
          <w:tcPr>
            <w:tcW w:w="4519" w:type="dxa"/>
          </w:tcPr>
          <w:p w14:paraId="5163C335" w14:textId="77777777" w:rsidR="005B2A9B" w:rsidRPr="00EA7CB5" w:rsidRDefault="005B2A9B" w:rsidP="00DD4A9D">
            <w:pPr>
              <w:jc w:val="center"/>
              <w:rPr>
                <w:b/>
              </w:rPr>
            </w:pPr>
            <w:r w:rsidRPr="00EA7CB5">
              <w:rPr>
                <w:b/>
                <w:color w:val="1F497D" w:themeColor="text2"/>
              </w:rPr>
              <w:t>Par courrier postal</w:t>
            </w:r>
          </w:p>
        </w:tc>
        <w:tc>
          <w:tcPr>
            <w:tcW w:w="4543" w:type="dxa"/>
          </w:tcPr>
          <w:p w14:paraId="7B44ADC7" w14:textId="77777777" w:rsidR="005B2A9B" w:rsidRPr="00EA7CB5" w:rsidRDefault="005B2A9B" w:rsidP="00DD4A9D">
            <w:pPr>
              <w:jc w:val="center"/>
              <w:rPr>
                <w:b/>
              </w:rPr>
            </w:pPr>
            <w:r w:rsidRPr="00EA7CB5">
              <w:rPr>
                <w:b/>
                <w:color w:val="1F497D" w:themeColor="text2"/>
              </w:rPr>
              <w:t>Par courrier électronique</w:t>
            </w:r>
            <w:r>
              <w:rPr>
                <w:b/>
                <w:color w:val="1F497D" w:themeColor="text2"/>
              </w:rPr>
              <w:t xml:space="preserve"> (format Word)</w:t>
            </w:r>
          </w:p>
        </w:tc>
      </w:tr>
      <w:tr w:rsidR="005B2A9B" w14:paraId="399347DD" w14:textId="77777777" w:rsidTr="00156A38">
        <w:tc>
          <w:tcPr>
            <w:tcW w:w="4519" w:type="dxa"/>
            <w:vAlign w:val="center"/>
          </w:tcPr>
          <w:p w14:paraId="653410CF" w14:textId="77777777" w:rsidR="005B2A9B" w:rsidRDefault="005B2A9B" w:rsidP="00DD4A9D">
            <w:pPr>
              <w:jc w:val="center"/>
            </w:pPr>
          </w:p>
          <w:p w14:paraId="1975C572" w14:textId="77777777" w:rsidR="005B2A9B" w:rsidRDefault="005B2A9B" w:rsidP="00DD4A9D">
            <w:pPr>
              <w:jc w:val="center"/>
            </w:pPr>
            <w:r>
              <w:t>Monsieur le Président du Département des Pyrénées Atlantiques</w:t>
            </w:r>
          </w:p>
          <w:p w14:paraId="56245DA3" w14:textId="77777777" w:rsidR="005B2A9B" w:rsidRDefault="005B2A9B" w:rsidP="00DD4A9D">
            <w:pPr>
              <w:jc w:val="center"/>
            </w:pPr>
            <w:r>
              <w:t>Mission Sports, jeunesse et vie associative</w:t>
            </w:r>
          </w:p>
          <w:p w14:paraId="4C290B09" w14:textId="77777777" w:rsidR="005B2A9B" w:rsidRPr="00915C30" w:rsidRDefault="005B2A9B" w:rsidP="00DD4A9D">
            <w:pPr>
              <w:jc w:val="center"/>
            </w:pPr>
            <w:r w:rsidRPr="00915C30">
              <w:t>Hôtel du Département</w:t>
            </w:r>
          </w:p>
          <w:p w14:paraId="5D99236C" w14:textId="77777777" w:rsidR="005B2A9B" w:rsidRDefault="005B2A9B" w:rsidP="00DD4A9D">
            <w:pPr>
              <w:jc w:val="center"/>
            </w:pPr>
            <w:r>
              <w:t>64, avenue Jean Biray</w:t>
            </w:r>
          </w:p>
          <w:p w14:paraId="56F0C731" w14:textId="77777777" w:rsidR="005B2A9B" w:rsidRDefault="005B2A9B" w:rsidP="00DD4A9D">
            <w:pPr>
              <w:jc w:val="center"/>
            </w:pPr>
            <w:r>
              <w:t>64 058 PAU Cedex 9</w:t>
            </w:r>
          </w:p>
          <w:p w14:paraId="6E167E49" w14:textId="77777777" w:rsidR="005B2A9B" w:rsidRDefault="005B2A9B" w:rsidP="00DD4A9D"/>
        </w:tc>
        <w:tc>
          <w:tcPr>
            <w:tcW w:w="4543" w:type="dxa"/>
          </w:tcPr>
          <w:p w14:paraId="6FF7AE67" w14:textId="77777777" w:rsidR="005B2A9B" w:rsidRDefault="005B2A9B" w:rsidP="00DD4A9D">
            <w:pPr>
              <w:jc w:val="center"/>
            </w:pPr>
          </w:p>
          <w:p w14:paraId="0BEA973D" w14:textId="77777777" w:rsidR="005B2A9B" w:rsidRDefault="00017C62" w:rsidP="00DD4A9D">
            <w:pPr>
              <w:jc w:val="center"/>
              <w:rPr>
                <w:rStyle w:val="Lienhypertexte"/>
                <w:bCs/>
              </w:rPr>
            </w:pPr>
            <w:r>
              <w:t>l</w:t>
            </w:r>
            <w:r w:rsidR="005B2A9B">
              <w:t>aura.duvignau@le64.fr</w:t>
            </w:r>
          </w:p>
          <w:p w14:paraId="41B8AF57" w14:textId="77777777" w:rsidR="005B2A9B" w:rsidRDefault="005B2A9B" w:rsidP="00DD4A9D">
            <w:pPr>
              <w:jc w:val="center"/>
              <w:rPr>
                <w:rStyle w:val="Lienhypertexte"/>
                <w:bCs/>
                <w:color w:val="002060"/>
              </w:rPr>
            </w:pPr>
            <w:r w:rsidRPr="003D1E1E">
              <w:rPr>
                <w:rStyle w:val="Lienhypertexte"/>
                <w:bCs/>
                <w:color w:val="002060"/>
              </w:rPr>
              <w:t>ou</w:t>
            </w:r>
          </w:p>
          <w:p w14:paraId="652B6E93" w14:textId="77777777" w:rsidR="005B2A9B" w:rsidRPr="005B2A9B" w:rsidRDefault="005B2A9B" w:rsidP="00DD4A9D">
            <w:pPr>
              <w:jc w:val="center"/>
            </w:pPr>
            <w:r w:rsidRPr="005B2A9B">
              <w:t>sur l’application</w:t>
            </w:r>
            <w:r w:rsidR="00017C62">
              <w:t> « </w:t>
            </w:r>
            <w:r w:rsidR="005E7B3C">
              <w:t>we transfer</w:t>
            </w:r>
            <w:r w:rsidR="00017C62">
              <w:t> »</w:t>
            </w:r>
          </w:p>
          <w:p w14:paraId="4E3DF2AA" w14:textId="77777777" w:rsidR="005B2A9B" w:rsidRPr="003D1E1E" w:rsidRDefault="005B2A9B" w:rsidP="00DD4A9D">
            <w:pPr>
              <w:jc w:val="center"/>
            </w:pPr>
          </w:p>
        </w:tc>
      </w:tr>
    </w:tbl>
    <w:p w14:paraId="6238B689" w14:textId="77777777" w:rsidR="005B2A9B" w:rsidRDefault="005B2A9B" w:rsidP="005B2A9B">
      <w:pPr>
        <w:jc w:val="both"/>
        <w:rPr>
          <w:b/>
          <w:color w:val="1F497D" w:themeColor="text2"/>
          <w:u w:val="single"/>
        </w:rPr>
      </w:pPr>
    </w:p>
    <w:p w14:paraId="34BF8A06" w14:textId="61EF2CB1" w:rsidR="00156A38" w:rsidRPr="00E43B2E" w:rsidRDefault="00F46BA6" w:rsidP="00156A38">
      <w:pPr>
        <w:jc w:val="both"/>
      </w:pPr>
      <w:r w:rsidRPr="00E43B2E">
        <w:t>Date butoir de dépôt des projets</w:t>
      </w:r>
      <w:r w:rsidR="00156A38" w:rsidRPr="00E43B2E">
        <w:t> :</w:t>
      </w:r>
    </w:p>
    <w:p w14:paraId="41A025D5" w14:textId="13CE8B5B" w:rsidR="00156A38" w:rsidRPr="00E43B2E" w:rsidRDefault="00156A38" w:rsidP="00F46BA6">
      <w:pPr>
        <w:pStyle w:val="Paragraphedeliste"/>
        <w:numPr>
          <w:ilvl w:val="0"/>
          <w:numId w:val="3"/>
        </w:numPr>
        <w:jc w:val="both"/>
      </w:pPr>
      <w:r w:rsidRPr="00E43B2E">
        <w:t xml:space="preserve">avant </w:t>
      </w:r>
      <w:r w:rsidRPr="00E43B2E">
        <w:rPr>
          <w:b/>
          <w:color w:val="FF0000"/>
          <w:u w:val="single"/>
        </w:rPr>
        <w:t xml:space="preserve">le </w:t>
      </w:r>
      <w:r w:rsidR="00E43B2E">
        <w:rPr>
          <w:b/>
          <w:color w:val="FF0000"/>
          <w:u w:val="single"/>
        </w:rPr>
        <w:t>28 février</w:t>
      </w:r>
      <w:r w:rsidRPr="00E43B2E">
        <w:rPr>
          <w:b/>
          <w:color w:val="FF0000"/>
          <w:u w:val="single"/>
        </w:rPr>
        <w:t xml:space="preserve"> 202</w:t>
      </w:r>
      <w:r w:rsidR="00F46BA6" w:rsidRPr="00E43B2E">
        <w:rPr>
          <w:b/>
          <w:color w:val="FF0000"/>
          <w:u w:val="single"/>
        </w:rPr>
        <w:t>4</w:t>
      </w:r>
    </w:p>
    <w:p w14:paraId="7DC3756A" w14:textId="77777777" w:rsidR="00F46BA6" w:rsidRPr="00156A38" w:rsidRDefault="00F46BA6" w:rsidP="00F46BA6">
      <w:pPr>
        <w:pStyle w:val="Paragraphedeliste"/>
        <w:jc w:val="both"/>
      </w:pPr>
    </w:p>
    <w:p w14:paraId="37D83159" w14:textId="77777777" w:rsidR="005B2A9B" w:rsidRPr="00E54254" w:rsidRDefault="005B2A9B" w:rsidP="005B2A9B">
      <w:pPr>
        <w:pStyle w:val="Paragraphedeliste"/>
        <w:numPr>
          <w:ilvl w:val="0"/>
          <w:numId w:val="1"/>
        </w:numPr>
        <w:jc w:val="both"/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Contact</w:t>
      </w:r>
    </w:p>
    <w:p w14:paraId="7BE9FC6B" w14:textId="77777777" w:rsidR="005B2A9B" w:rsidRPr="00655485" w:rsidRDefault="005B2A9B" w:rsidP="005B2A9B">
      <w:pPr>
        <w:jc w:val="both"/>
      </w:pPr>
      <w:r>
        <w:t xml:space="preserve">Pour tout renseignement complémentaire, vous pouvez contacter Mme Laura DUVIGNAU, chargée de mission jeunesse, </w:t>
      </w:r>
      <w:r w:rsidRPr="00655485">
        <w:t>par mail</w:t>
      </w:r>
      <w:r>
        <w:t xml:space="preserve"> : </w:t>
      </w:r>
      <w:hyperlink r:id="rId9" w:history="1">
        <w:r w:rsidRPr="00EA34EF">
          <w:rPr>
            <w:rStyle w:val="Lienhypertexte"/>
          </w:rPr>
          <w:t>laura.duvignau@le64.fr</w:t>
        </w:r>
      </w:hyperlink>
      <w:r>
        <w:t xml:space="preserve"> ou par téléphone : 05 59 11 47 03.</w:t>
      </w:r>
    </w:p>
    <w:p w14:paraId="5A8593F3" w14:textId="77777777" w:rsidR="005B2A9B" w:rsidRDefault="005B2A9B" w:rsidP="005B2A9B">
      <w:pPr>
        <w:pStyle w:val="Paragraphedeliste"/>
        <w:rPr>
          <w:b/>
          <w:color w:val="1F497D" w:themeColor="text2"/>
          <w:u w:val="single"/>
        </w:rPr>
      </w:pPr>
    </w:p>
    <w:p w14:paraId="5189AD83" w14:textId="77777777" w:rsidR="005B2A9B" w:rsidRDefault="005B2A9B" w:rsidP="005B2A9B">
      <w:pPr>
        <w:pStyle w:val="Paragraphedeliste"/>
        <w:numPr>
          <w:ilvl w:val="0"/>
          <w:numId w:val="1"/>
        </w:numPr>
        <w:jc w:val="both"/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Grille d’instruction</w:t>
      </w:r>
    </w:p>
    <w:p w14:paraId="29D26B6F" w14:textId="77777777" w:rsidR="005B2A9B" w:rsidRDefault="005B2A9B" w:rsidP="005B2A9B">
      <w:pPr>
        <w:pStyle w:val="Paragraphedeliste"/>
        <w:jc w:val="both"/>
        <w:rPr>
          <w:b/>
          <w:color w:val="1F497D" w:themeColor="text2"/>
          <w:u w:val="single"/>
        </w:rPr>
      </w:pPr>
    </w:p>
    <w:p w14:paraId="087049EF" w14:textId="77777777" w:rsidR="005B2A9B" w:rsidRPr="005B2A9B" w:rsidRDefault="005B2A9B" w:rsidP="005B2A9B">
      <w:pPr>
        <w:pStyle w:val="Paragraphedeliste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Calibri" w:hAnsi="Calibri"/>
          <w:spacing w:val="-2"/>
        </w:rPr>
      </w:pPr>
      <w:r w:rsidRPr="005B2A9B">
        <w:rPr>
          <w:rFonts w:ascii="Calibri" w:hAnsi="Calibri"/>
          <w:spacing w:val="-2"/>
        </w:rPr>
        <w:t xml:space="preserve">pertinence du projet au regard des </w:t>
      </w:r>
      <w:r w:rsidRPr="005B2A9B">
        <w:rPr>
          <w:rFonts w:ascii="Calibri" w:hAnsi="Calibri"/>
          <w:b/>
          <w:spacing w:val="-2"/>
        </w:rPr>
        <w:t>besoins analysés</w:t>
      </w:r>
      <w:r w:rsidR="001462E2">
        <w:rPr>
          <w:rFonts w:ascii="Calibri" w:hAnsi="Calibri"/>
          <w:b/>
          <w:spacing w:val="-2"/>
        </w:rPr>
        <w:t> </w:t>
      </w:r>
      <w:r w:rsidR="001462E2">
        <w:rPr>
          <w:rFonts w:ascii="Calibri" w:hAnsi="Calibri"/>
          <w:spacing w:val="-2"/>
        </w:rPr>
        <w:t>;</w:t>
      </w:r>
      <w:r w:rsidRPr="005B2A9B">
        <w:rPr>
          <w:rFonts w:ascii="Calibri" w:hAnsi="Calibri"/>
          <w:spacing w:val="-2"/>
        </w:rPr>
        <w:t xml:space="preserve"> </w:t>
      </w:r>
    </w:p>
    <w:p w14:paraId="56D109AC" w14:textId="77777777" w:rsidR="005B2A9B" w:rsidRPr="005B2A9B" w:rsidRDefault="005B2A9B" w:rsidP="005B2A9B">
      <w:pPr>
        <w:pStyle w:val="Paragraphedeliste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Calibri" w:hAnsi="Calibri"/>
          <w:spacing w:val="-2"/>
        </w:rPr>
      </w:pPr>
      <w:r w:rsidRPr="005B2A9B">
        <w:rPr>
          <w:rFonts w:ascii="Calibri" w:hAnsi="Calibri"/>
          <w:spacing w:val="-2"/>
        </w:rPr>
        <w:t xml:space="preserve">impact départemental et/ou dimension structurante à </w:t>
      </w:r>
      <w:r w:rsidRPr="005B2A9B">
        <w:rPr>
          <w:rFonts w:ascii="Calibri" w:hAnsi="Calibri"/>
          <w:b/>
          <w:spacing w:val="-2"/>
        </w:rPr>
        <w:t>l’échelle du territoire</w:t>
      </w:r>
      <w:r w:rsidR="001462E2">
        <w:rPr>
          <w:rFonts w:ascii="Calibri" w:hAnsi="Calibri"/>
          <w:spacing w:val="-2"/>
        </w:rPr>
        <w:t xml:space="preserve"> ciblé ;</w:t>
      </w:r>
      <w:r w:rsidRPr="005B2A9B">
        <w:rPr>
          <w:rFonts w:ascii="Calibri" w:hAnsi="Calibri"/>
          <w:spacing w:val="-2"/>
        </w:rPr>
        <w:t xml:space="preserve"> </w:t>
      </w:r>
    </w:p>
    <w:p w14:paraId="2C6D0000" w14:textId="77777777" w:rsidR="005B2A9B" w:rsidRPr="005B2A9B" w:rsidRDefault="001462E2" w:rsidP="005B2A9B">
      <w:pPr>
        <w:pStyle w:val="Paragraphedeliste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public cible ;</w:t>
      </w:r>
    </w:p>
    <w:p w14:paraId="6CA5C4C8" w14:textId="77777777" w:rsidR="005B2A9B" w:rsidRPr="005B2A9B" w:rsidRDefault="005B2A9B" w:rsidP="005B2A9B">
      <w:pPr>
        <w:pStyle w:val="Paragraphedeliste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Calibri" w:hAnsi="Calibri"/>
          <w:spacing w:val="-2"/>
        </w:rPr>
      </w:pPr>
      <w:r w:rsidRPr="005B2A9B">
        <w:rPr>
          <w:rFonts w:ascii="Calibri" w:hAnsi="Calibri"/>
          <w:spacing w:val="-2"/>
        </w:rPr>
        <w:t>carac</w:t>
      </w:r>
      <w:r w:rsidR="001462E2">
        <w:rPr>
          <w:rFonts w:ascii="Calibri" w:hAnsi="Calibri"/>
          <w:spacing w:val="-2"/>
        </w:rPr>
        <w:t>tère innovant ;</w:t>
      </w:r>
    </w:p>
    <w:p w14:paraId="2E7B231F" w14:textId="77777777" w:rsidR="00A63316" w:rsidRDefault="005B2A9B" w:rsidP="005B2A9B">
      <w:pPr>
        <w:pStyle w:val="Paragraphedeliste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Calibri" w:hAnsi="Calibri"/>
          <w:spacing w:val="-2"/>
        </w:rPr>
      </w:pPr>
      <w:r w:rsidRPr="0070787F">
        <w:rPr>
          <w:rFonts w:ascii="Calibri" w:hAnsi="Calibri"/>
          <w:b/>
          <w:spacing w:val="-2"/>
        </w:rPr>
        <w:t>qualité du projet</w:t>
      </w:r>
      <w:r w:rsidRPr="008A1DBA">
        <w:rPr>
          <w:rFonts w:ascii="Calibri" w:hAnsi="Calibri"/>
          <w:spacing w:val="-2"/>
        </w:rPr>
        <w:t xml:space="preserve"> : qualification des objectifs et résultats attendus, adéquation entre compétences, actions</w:t>
      </w:r>
      <w:r>
        <w:rPr>
          <w:rFonts w:ascii="Calibri" w:hAnsi="Calibri"/>
          <w:spacing w:val="-2"/>
        </w:rPr>
        <w:t>, moyens mis en œuvre</w:t>
      </w:r>
      <w:r w:rsidR="001462E2">
        <w:rPr>
          <w:rFonts w:ascii="Calibri" w:hAnsi="Calibri"/>
          <w:spacing w:val="-2"/>
        </w:rPr>
        <w:t xml:space="preserve"> et budget ;</w:t>
      </w:r>
      <w:r>
        <w:rPr>
          <w:rFonts w:ascii="Calibri" w:hAnsi="Calibri"/>
          <w:spacing w:val="-2"/>
        </w:rPr>
        <w:t xml:space="preserve"> </w:t>
      </w:r>
    </w:p>
    <w:p w14:paraId="44FF167B" w14:textId="77777777" w:rsidR="005B2A9B" w:rsidRDefault="005B2A9B" w:rsidP="005B2A9B">
      <w:pPr>
        <w:pStyle w:val="Paragraphedeliste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Calibri" w:hAnsi="Calibri"/>
          <w:spacing w:val="-2"/>
        </w:rPr>
      </w:pPr>
      <w:r w:rsidRPr="00A63316">
        <w:rPr>
          <w:rFonts w:ascii="Calibri" w:hAnsi="Calibri"/>
          <w:b/>
          <w:spacing w:val="-2"/>
        </w:rPr>
        <w:t>accessibilité et mixité des publics</w:t>
      </w:r>
      <w:r>
        <w:rPr>
          <w:rFonts w:ascii="Calibri" w:hAnsi="Calibri"/>
          <w:spacing w:val="-2"/>
        </w:rPr>
        <w:t xml:space="preserve"> (genre,</w:t>
      </w:r>
      <w:r w:rsidR="001462E2">
        <w:rPr>
          <w:rFonts w:ascii="Calibri" w:hAnsi="Calibri"/>
          <w:spacing w:val="-2"/>
        </w:rPr>
        <w:t xml:space="preserve"> handicap, </w:t>
      </w:r>
      <w:r w:rsidR="00F679E8">
        <w:rPr>
          <w:rFonts w:ascii="Calibri" w:hAnsi="Calibri"/>
          <w:spacing w:val="-2"/>
        </w:rPr>
        <w:t>âge, origine sociale</w:t>
      </w:r>
      <w:r w:rsidR="001462E2">
        <w:rPr>
          <w:rFonts w:ascii="Calibri" w:hAnsi="Calibri"/>
          <w:spacing w:val="-2"/>
        </w:rPr>
        <w:t>…) ;</w:t>
      </w:r>
    </w:p>
    <w:p w14:paraId="090E4BB2" w14:textId="0EF1456A" w:rsidR="005B2A9B" w:rsidRPr="008A1DBA" w:rsidRDefault="005B2A9B" w:rsidP="005B2A9B">
      <w:pPr>
        <w:pStyle w:val="Paragraphedeliste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Calibri" w:hAnsi="Calibri"/>
          <w:spacing w:val="-2"/>
        </w:rPr>
      </w:pPr>
      <w:r w:rsidRPr="005F75AC">
        <w:rPr>
          <w:rFonts w:ascii="Calibri" w:hAnsi="Calibri"/>
          <w:b/>
          <w:spacing w:val="-2"/>
        </w:rPr>
        <w:t>dimension partenariale</w:t>
      </w:r>
      <w:r>
        <w:rPr>
          <w:rFonts w:ascii="Calibri" w:hAnsi="Calibri"/>
          <w:spacing w:val="-2"/>
        </w:rPr>
        <w:t>, implication des acteurs concernés par le besoin</w:t>
      </w:r>
      <w:r w:rsidR="00F46BA6">
        <w:rPr>
          <w:rFonts w:ascii="Calibri" w:hAnsi="Calibri"/>
          <w:spacing w:val="-2"/>
        </w:rPr>
        <w:t> ;</w:t>
      </w:r>
    </w:p>
    <w:p w14:paraId="047AAB6F" w14:textId="77777777" w:rsidR="005B2A9B" w:rsidRDefault="00F679E8" w:rsidP="005B2A9B">
      <w:pPr>
        <w:pStyle w:val="Paragraphedeliste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Calibri" w:hAnsi="Calibri"/>
          <w:spacing w:val="-2"/>
        </w:rPr>
      </w:pPr>
      <w:r>
        <w:rPr>
          <w:rFonts w:ascii="Calibri" w:hAnsi="Calibri"/>
          <w:b/>
          <w:spacing w:val="-2"/>
        </w:rPr>
        <w:t xml:space="preserve">viabilité et </w:t>
      </w:r>
      <w:r w:rsidR="005B2A9B">
        <w:rPr>
          <w:rFonts w:ascii="Calibri" w:hAnsi="Calibri"/>
          <w:b/>
          <w:spacing w:val="-2"/>
        </w:rPr>
        <w:t>pérennité du projet</w:t>
      </w:r>
      <w:r w:rsidR="005B2A9B" w:rsidRPr="0070787F">
        <w:rPr>
          <w:rFonts w:ascii="Calibri" w:hAnsi="Calibri"/>
          <w:b/>
          <w:spacing w:val="-2"/>
        </w:rPr>
        <w:t> </w:t>
      </w:r>
      <w:r w:rsidR="005B2A9B" w:rsidRPr="00025A94">
        <w:rPr>
          <w:rFonts w:ascii="Calibri" w:hAnsi="Calibri"/>
          <w:spacing w:val="-2"/>
        </w:rPr>
        <w:t>au regard des engagements présen</w:t>
      </w:r>
      <w:r w:rsidR="001462E2">
        <w:rPr>
          <w:rFonts w:ascii="Calibri" w:hAnsi="Calibri"/>
          <w:spacing w:val="-2"/>
        </w:rPr>
        <w:t>tés et de l’évolution du projet ;</w:t>
      </w:r>
      <w:r w:rsidR="005B2A9B" w:rsidRPr="00025A94">
        <w:rPr>
          <w:rFonts w:ascii="Calibri" w:hAnsi="Calibri"/>
          <w:spacing w:val="-2"/>
        </w:rPr>
        <w:t xml:space="preserve"> </w:t>
      </w:r>
    </w:p>
    <w:p w14:paraId="710F648A" w14:textId="77777777" w:rsidR="005B2A9B" w:rsidRDefault="005B2A9B" w:rsidP="005B2A9B">
      <w:pPr>
        <w:pStyle w:val="Paragraphedeliste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Calibri" w:hAnsi="Calibri"/>
          <w:spacing w:val="-2"/>
        </w:rPr>
      </w:pPr>
      <w:r w:rsidRPr="0070787F">
        <w:rPr>
          <w:rFonts w:ascii="Calibri" w:hAnsi="Calibri"/>
          <w:b/>
          <w:spacing w:val="-2"/>
        </w:rPr>
        <w:t>valorisation</w:t>
      </w:r>
      <w:r w:rsidR="001462E2">
        <w:rPr>
          <w:rFonts w:ascii="Calibri" w:hAnsi="Calibri"/>
          <w:spacing w:val="-2"/>
        </w:rPr>
        <w:t xml:space="preserve"> du projet et transférabilité ;</w:t>
      </w:r>
    </w:p>
    <w:p w14:paraId="7690EA35" w14:textId="77777777" w:rsidR="005B2A9B" w:rsidRPr="000033C5" w:rsidRDefault="005B2A9B" w:rsidP="005B2A9B">
      <w:pPr>
        <w:pStyle w:val="Paragraphedeliste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b/>
          <w:color w:val="1F497D" w:themeColor="text2"/>
          <w:u w:val="single"/>
        </w:rPr>
      </w:pPr>
      <w:r w:rsidRPr="000033C5">
        <w:rPr>
          <w:rFonts w:ascii="Calibri" w:hAnsi="Calibri"/>
          <w:b/>
          <w:spacing w:val="-2"/>
        </w:rPr>
        <w:t>lien avec les autres politiques départementales</w:t>
      </w:r>
      <w:r w:rsidRPr="000033C5">
        <w:rPr>
          <w:rFonts w:ascii="Calibri" w:hAnsi="Calibri"/>
          <w:spacing w:val="-2"/>
        </w:rPr>
        <w:t xml:space="preserve"> : solidarité, découverte et valorisation </w:t>
      </w:r>
      <w:r w:rsidR="000033C5" w:rsidRPr="000033C5">
        <w:rPr>
          <w:rFonts w:ascii="Calibri" w:hAnsi="Calibri"/>
          <w:spacing w:val="-2"/>
        </w:rPr>
        <w:t>du territoire</w:t>
      </w:r>
      <w:r w:rsidR="00C47A81">
        <w:rPr>
          <w:rFonts w:ascii="Calibri" w:hAnsi="Calibri"/>
          <w:spacing w:val="-2"/>
        </w:rPr>
        <w:t>, sport santé</w:t>
      </w:r>
      <w:r w:rsidR="000033C5">
        <w:rPr>
          <w:rFonts w:ascii="Calibri" w:hAnsi="Calibri"/>
          <w:spacing w:val="-2"/>
        </w:rPr>
        <w:t>…</w:t>
      </w:r>
      <w:r w:rsidR="002261E1" w:rsidRPr="000033C5">
        <w:rPr>
          <w:rFonts w:ascii="Calibri" w:hAnsi="Calibri"/>
          <w:spacing w:val="-2"/>
        </w:rPr>
        <w:t xml:space="preserve"> </w:t>
      </w:r>
    </w:p>
    <w:p w14:paraId="3075D8A2" w14:textId="77777777" w:rsidR="008C6083" w:rsidRDefault="008C6083"/>
    <w:sectPr w:rsidR="008C6083" w:rsidSect="00D76DE1">
      <w:footerReference w:type="default" r:id="rId10"/>
      <w:pgSz w:w="11906" w:h="16838"/>
      <w:pgMar w:top="993" w:right="1417" w:bottom="1276" w:left="1417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63A2" w14:textId="77777777" w:rsidR="00DD5F86" w:rsidRDefault="00DD5F86" w:rsidP="00621307">
      <w:pPr>
        <w:spacing w:after="0" w:line="240" w:lineRule="auto"/>
      </w:pPr>
      <w:r>
        <w:separator/>
      </w:r>
    </w:p>
  </w:endnote>
  <w:endnote w:type="continuationSeparator" w:id="0">
    <w:p w14:paraId="4139BA29" w14:textId="77777777" w:rsidR="00DD5F86" w:rsidRDefault="00DD5F86" w:rsidP="0062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00614"/>
      <w:docPartObj>
        <w:docPartGallery w:val="Page Numbers (Bottom of Page)"/>
        <w:docPartUnique/>
      </w:docPartObj>
    </w:sdtPr>
    <w:sdtEndPr/>
    <w:sdtContent>
      <w:p w14:paraId="5AC1EC7D" w14:textId="77777777" w:rsidR="00621307" w:rsidRDefault="0062130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080">
          <w:rPr>
            <w:noProof/>
          </w:rPr>
          <w:t>3</w:t>
        </w:r>
        <w:r>
          <w:fldChar w:fldCharType="end"/>
        </w:r>
      </w:p>
    </w:sdtContent>
  </w:sdt>
  <w:p w14:paraId="5C9A5E49" w14:textId="77777777" w:rsidR="00621307" w:rsidRDefault="006213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2EB0" w14:textId="77777777" w:rsidR="00DD5F86" w:rsidRDefault="00DD5F86" w:rsidP="00621307">
      <w:pPr>
        <w:spacing w:after="0" w:line="240" w:lineRule="auto"/>
      </w:pPr>
      <w:r>
        <w:separator/>
      </w:r>
    </w:p>
  </w:footnote>
  <w:footnote w:type="continuationSeparator" w:id="0">
    <w:p w14:paraId="6E07A067" w14:textId="77777777" w:rsidR="00DD5F86" w:rsidRDefault="00DD5F86" w:rsidP="00621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56F"/>
    <w:multiLevelType w:val="hybridMultilevel"/>
    <w:tmpl w:val="5E52C4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69EC"/>
    <w:multiLevelType w:val="hybridMultilevel"/>
    <w:tmpl w:val="95ECECF6"/>
    <w:lvl w:ilvl="0" w:tplc="C41E2EEA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F0527"/>
    <w:multiLevelType w:val="hybridMultilevel"/>
    <w:tmpl w:val="CC3A71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D247C"/>
    <w:multiLevelType w:val="hybridMultilevel"/>
    <w:tmpl w:val="541E780A"/>
    <w:lvl w:ilvl="0" w:tplc="8CE6E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678B1"/>
    <w:multiLevelType w:val="hybridMultilevel"/>
    <w:tmpl w:val="E16ED5E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DE00C3"/>
    <w:multiLevelType w:val="hybridMultilevel"/>
    <w:tmpl w:val="354CF37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530FE"/>
    <w:multiLevelType w:val="hybridMultilevel"/>
    <w:tmpl w:val="96640DE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94EEC"/>
    <w:multiLevelType w:val="hybridMultilevel"/>
    <w:tmpl w:val="2B282D3C"/>
    <w:lvl w:ilvl="0" w:tplc="FBFCA5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7991661">
    <w:abstractNumId w:val="5"/>
  </w:num>
  <w:num w:numId="2" w16cid:durableId="1088967776">
    <w:abstractNumId w:val="6"/>
  </w:num>
  <w:num w:numId="3" w16cid:durableId="223563929">
    <w:abstractNumId w:val="3"/>
  </w:num>
  <w:num w:numId="4" w16cid:durableId="1403480727">
    <w:abstractNumId w:val="7"/>
  </w:num>
  <w:num w:numId="5" w16cid:durableId="194581303">
    <w:abstractNumId w:val="1"/>
  </w:num>
  <w:num w:numId="6" w16cid:durableId="1641576622">
    <w:abstractNumId w:val="2"/>
  </w:num>
  <w:num w:numId="7" w16cid:durableId="1463186323">
    <w:abstractNumId w:val="0"/>
  </w:num>
  <w:num w:numId="8" w16cid:durableId="1987860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E2"/>
    <w:rsid w:val="000033C5"/>
    <w:rsid w:val="00017C62"/>
    <w:rsid w:val="000658D3"/>
    <w:rsid w:val="00083F81"/>
    <w:rsid w:val="001462E2"/>
    <w:rsid w:val="00156A38"/>
    <w:rsid w:val="001773E0"/>
    <w:rsid w:val="001953E2"/>
    <w:rsid w:val="002261E1"/>
    <w:rsid w:val="0026713F"/>
    <w:rsid w:val="00274511"/>
    <w:rsid w:val="002F0080"/>
    <w:rsid w:val="0034665D"/>
    <w:rsid w:val="003D19F6"/>
    <w:rsid w:val="0040075A"/>
    <w:rsid w:val="00433B18"/>
    <w:rsid w:val="00523CA9"/>
    <w:rsid w:val="00551B07"/>
    <w:rsid w:val="005B2A9B"/>
    <w:rsid w:val="005B451D"/>
    <w:rsid w:val="005C0950"/>
    <w:rsid w:val="005E7B3C"/>
    <w:rsid w:val="00621307"/>
    <w:rsid w:val="00680A16"/>
    <w:rsid w:val="006C3810"/>
    <w:rsid w:val="006E51EC"/>
    <w:rsid w:val="00700674"/>
    <w:rsid w:val="008327AA"/>
    <w:rsid w:val="00857C3B"/>
    <w:rsid w:val="008C6083"/>
    <w:rsid w:val="00911BB7"/>
    <w:rsid w:val="00942F41"/>
    <w:rsid w:val="0098673C"/>
    <w:rsid w:val="009904C7"/>
    <w:rsid w:val="00A23D4A"/>
    <w:rsid w:val="00A63316"/>
    <w:rsid w:val="00A74E55"/>
    <w:rsid w:val="00B66B71"/>
    <w:rsid w:val="00B8282D"/>
    <w:rsid w:val="00BD7E1F"/>
    <w:rsid w:val="00BF7E1C"/>
    <w:rsid w:val="00C47A81"/>
    <w:rsid w:val="00C71D04"/>
    <w:rsid w:val="00D25AC6"/>
    <w:rsid w:val="00D32AF0"/>
    <w:rsid w:val="00D76DE1"/>
    <w:rsid w:val="00D830E5"/>
    <w:rsid w:val="00DB0859"/>
    <w:rsid w:val="00DD5F86"/>
    <w:rsid w:val="00E205BB"/>
    <w:rsid w:val="00E43B2E"/>
    <w:rsid w:val="00F07E77"/>
    <w:rsid w:val="00F22891"/>
    <w:rsid w:val="00F46BA6"/>
    <w:rsid w:val="00F6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6532046"/>
  <w15:docId w15:val="{2646BB1C-D765-4328-9110-02D1DC1E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2A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B2A9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B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2A9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21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1307"/>
  </w:style>
  <w:style w:type="paragraph" w:styleId="Pieddepage">
    <w:name w:val="footer"/>
    <w:basedOn w:val="Normal"/>
    <w:link w:val="PieddepageCar"/>
    <w:uiPriority w:val="99"/>
    <w:unhideWhenUsed/>
    <w:rsid w:val="00621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aura.duvignau@le64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781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Pyrénées-Atlantiques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Duvignau laura</dc:creator>
  <cp:keywords/>
  <dc:description/>
  <cp:lastModifiedBy>Duvignau laura</cp:lastModifiedBy>
  <cp:revision>12</cp:revision>
  <cp:lastPrinted>2023-10-26T07:56:00Z</cp:lastPrinted>
  <dcterms:created xsi:type="dcterms:W3CDTF">2022-11-29T16:08:00Z</dcterms:created>
  <dcterms:modified xsi:type="dcterms:W3CDTF">2023-12-04T08:17:00Z</dcterms:modified>
</cp:coreProperties>
</file>